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51C" w:rsidRDefault="00CD551C" w:rsidP="00CD551C">
      <w:pPr>
        <w:jc w:val="center"/>
      </w:pPr>
      <w:bookmarkStart w:id="0" w:name="_GoBack"/>
      <w:bookmarkEnd w:id="0"/>
    </w:p>
    <w:p w:rsidR="00CD551C" w:rsidRDefault="00CD551C" w:rsidP="00CD551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CD551C" w:rsidRDefault="00CD551C" w:rsidP="00CD551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CD551C" w:rsidRDefault="00CD551C" w:rsidP="00CD551C">
      <w:pPr>
        <w:jc w:val="center"/>
        <w:rPr>
          <w:i/>
        </w:rPr>
      </w:pPr>
      <w:r>
        <w:rPr>
          <w:i/>
        </w:rPr>
        <w:t xml:space="preserve">                    Tel.:88/585-621, </w:t>
      </w:r>
      <w:smartTag w:uri="urn:schemas-microsoft-com:office:smarttags" w:element="PersonName">
        <w:r>
          <w:rPr>
            <w:i/>
          </w:rPr>
          <w:t>Fax: 88/585-620   E-mail:</w:t>
        </w:r>
      </w:smartTag>
      <w:r>
        <w:rPr>
          <w:i/>
        </w:rPr>
        <w:t xml:space="preserve"> </w:t>
      </w:r>
      <w:smartTag w:uri="urn:schemas-microsoft-com:office:smarttags" w:element="PersonName">
        <w:r>
          <w:rPr>
            <w:i/>
          </w:rPr>
          <w:t>polgarmester@berhida.hu</w:t>
        </w:r>
      </w:smartTag>
    </w:p>
    <w:p w:rsidR="00CD551C" w:rsidRDefault="00CD551C" w:rsidP="00CD551C">
      <w:pPr>
        <w:spacing w:line="312" w:lineRule="auto"/>
        <w:rPr>
          <w:rFonts w:cs="Arial"/>
          <w:b/>
        </w:rPr>
      </w:pPr>
    </w:p>
    <w:p w:rsidR="00CD551C" w:rsidRDefault="00CD551C" w:rsidP="00CD551C">
      <w:pPr>
        <w:jc w:val="center"/>
        <w:rPr>
          <w:b/>
        </w:rPr>
      </w:pPr>
      <w:r>
        <w:rPr>
          <w:b/>
        </w:rPr>
        <w:t>INDOKOLÁS</w:t>
      </w:r>
    </w:p>
    <w:p w:rsidR="00CD551C" w:rsidRDefault="00CD551C" w:rsidP="00CD551C">
      <w:pPr>
        <w:spacing w:line="312" w:lineRule="auto"/>
      </w:pPr>
    </w:p>
    <w:p w:rsidR="00CD551C" w:rsidRPr="00CD551C" w:rsidRDefault="00CD551C" w:rsidP="00CD551C">
      <w:pPr>
        <w:spacing w:line="312" w:lineRule="auto"/>
        <w:jc w:val="center"/>
        <w:rPr>
          <w:b/>
        </w:rPr>
      </w:pPr>
      <w:r>
        <w:rPr>
          <w:b/>
        </w:rPr>
        <w:t>a</w:t>
      </w:r>
      <w:r w:rsidRPr="00DE4FA5">
        <w:rPr>
          <w:b/>
        </w:rPr>
        <w:t xml:space="preserve"> </w:t>
      </w:r>
      <w:r>
        <w:rPr>
          <w:b/>
        </w:rPr>
        <w:t>helyi népszavazás kezdeményezéséhez szükséges választópolgárok számáról</w:t>
      </w:r>
      <w:r w:rsidRPr="00DE4FA5">
        <w:rPr>
          <w:b/>
        </w:rPr>
        <w:t xml:space="preserve"> szóló </w:t>
      </w:r>
      <w:r>
        <w:rPr>
          <w:b/>
        </w:rPr>
        <w:t>…</w:t>
      </w:r>
      <w:r w:rsidRPr="00DE4FA5">
        <w:rPr>
          <w:b/>
        </w:rPr>
        <w:t>/201</w:t>
      </w:r>
      <w:r>
        <w:rPr>
          <w:b/>
        </w:rPr>
        <w:t>7</w:t>
      </w:r>
      <w:r w:rsidRPr="00DE4FA5">
        <w:rPr>
          <w:b/>
        </w:rPr>
        <w:t>.(</w:t>
      </w:r>
      <w:r>
        <w:rPr>
          <w:b/>
        </w:rPr>
        <w:t>……..) önkormányzati rendelet-</w:t>
      </w:r>
      <w:r w:rsidRPr="00DE4FA5">
        <w:rPr>
          <w:b/>
        </w:rPr>
        <w:t>tervezetéhez</w:t>
      </w:r>
    </w:p>
    <w:p w:rsidR="00CD551C" w:rsidRDefault="00CD551C" w:rsidP="00CD551C">
      <w:pPr>
        <w:spacing w:line="312" w:lineRule="auto"/>
      </w:pPr>
    </w:p>
    <w:p w:rsidR="00CD551C" w:rsidRPr="00DE4FA5" w:rsidRDefault="00CD551C" w:rsidP="00CD551C">
      <w:pPr>
        <w:spacing w:line="312" w:lineRule="auto"/>
        <w:jc w:val="center"/>
        <w:rPr>
          <w:b/>
        </w:rPr>
      </w:pPr>
      <w:r w:rsidRPr="00DE4FA5">
        <w:rPr>
          <w:b/>
        </w:rPr>
        <w:t>Általános indokolás</w:t>
      </w:r>
    </w:p>
    <w:p w:rsidR="00151435" w:rsidRDefault="00151435" w:rsidP="00151435">
      <w:pPr>
        <w:jc w:val="both"/>
      </w:pPr>
    </w:p>
    <w:p w:rsidR="00151435" w:rsidRDefault="00103978" w:rsidP="00151435">
      <w:pPr>
        <w:jc w:val="both"/>
      </w:pPr>
      <w:r>
        <w:t>A</w:t>
      </w:r>
      <w:r w:rsidR="00151435">
        <w:t xml:space="preserve"> népszavazás kezdemén</w:t>
      </w:r>
      <w:r w:rsidR="00CD551C">
        <w:t>y</w:t>
      </w:r>
      <w:r w:rsidR="00151435">
        <w:t xml:space="preserve">ezéséről, az európai polgári kezdeményezésről, valamint a népszavazási eljárásról szóló 2013. évi CCXXXVIII. törvény (a továbbiakban: </w:t>
      </w:r>
      <w:r>
        <w:t>Nsztv</w:t>
      </w:r>
      <w:r w:rsidR="006B01D6">
        <w:t>.</w:t>
      </w:r>
      <w:r>
        <w:t>)</w:t>
      </w:r>
      <w:r w:rsidR="00151435">
        <w:t xml:space="preserve"> rögzíti a helyi népszavazás kezdeményezésére és a helyi népszavazási eljárásra vonatkozó szabályokat.</w:t>
      </w:r>
      <w:r w:rsidR="00CD551C">
        <w:t xml:space="preserve"> </w:t>
      </w:r>
    </w:p>
    <w:p w:rsidR="009F684D" w:rsidRDefault="009F684D" w:rsidP="00151435">
      <w:pPr>
        <w:jc w:val="both"/>
      </w:pPr>
    </w:p>
    <w:p w:rsidR="009F684D" w:rsidRDefault="009F684D" w:rsidP="00103978">
      <w:pPr>
        <w:jc w:val="both"/>
      </w:pPr>
      <w:r>
        <w:t>A helyi népszavazás és népi kezdeményezés részletes szabályaira vonatkozó önkormányzati rendeletalkotási felhatalmazás a helyi önkormányzatokról szóló törvénynek a hatályvesztésével megszűnt, egyúttal azt az Nsztv. 92. §-a a népszavazási kezdeményezéshez szükséges választópolgárok számának az Nsztv-ben meghatározott törvényi korlátok köz</w:t>
      </w:r>
      <w:r w:rsidR="00103978">
        <w:t>ötti meghatározására szűkítette:</w:t>
      </w:r>
    </w:p>
    <w:p w:rsidR="00103978" w:rsidRDefault="00103978" w:rsidP="00103978">
      <w:pPr>
        <w:jc w:val="both"/>
      </w:pPr>
    </w:p>
    <w:p w:rsidR="009F684D" w:rsidRPr="00103978" w:rsidRDefault="009F684D" w:rsidP="00103978">
      <w:pPr>
        <w:ind w:left="993" w:hanging="993"/>
        <w:jc w:val="both"/>
        <w:rPr>
          <w:i/>
        </w:rPr>
      </w:pPr>
      <w:r w:rsidRPr="00103978">
        <w:rPr>
          <w:i/>
        </w:rPr>
        <w:t>„92. § Felhatalmazást kap a helyi önkormányzat képviselő-testülete, hogy rendeletben határozza meg a helyi népszavazás kezdeményezéséhez szükséges választópolgárok számát.”</w:t>
      </w:r>
    </w:p>
    <w:p w:rsidR="009F684D" w:rsidRDefault="009F684D" w:rsidP="009F684D"/>
    <w:p w:rsidR="009F684D" w:rsidRDefault="009F684D" w:rsidP="009F684D">
      <w:r>
        <w:t>Az Nsztv-ben meghatározottak alapján a népszavazás tárgya:</w:t>
      </w:r>
    </w:p>
    <w:p w:rsidR="00103978" w:rsidRDefault="00103978" w:rsidP="009F684D"/>
    <w:p w:rsidR="009F684D" w:rsidRDefault="009F684D" w:rsidP="00766A39">
      <w:pPr>
        <w:ind w:left="993" w:hanging="993"/>
        <w:rPr>
          <w:i/>
        </w:rPr>
      </w:pPr>
      <w:r w:rsidRPr="00381E09">
        <w:rPr>
          <w:i/>
        </w:rPr>
        <w:t>„32. § (1) A helyi önkormányzat képviselő-testülete helyi népszavazást rendelhet el a kép</w:t>
      </w:r>
      <w:r>
        <w:rPr>
          <w:i/>
        </w:rPr>
        <w:t>v</w:t>
      </w:r>
      <w:r w:rsidRPr="00381E09">
        <w:rPr>
          <w:i/>
        </w:rPr>
        <w:t>iselő-testület hatáskörébe tartozó ügyben.</w:t>
      </w:r>
    </w:p>
    <w:p w:rsidR="00766A39" w:rsidRPr="00381E09" w:rsidRDefault="00766A39" w:rsidP="00766A39">
      <w:pPr>
        <w:ind w:left="993" w:hanging="993"/>
        <w:rPr>
          <w:i/>
        </w:rPr>
      </w:pPr>
    </w:p>
    <w:p w:rsidR="009F684D" w:rsidRPr="00381E09" w:rsidRDefault="00766A39" w:rsidP="009F684D">
      <w:pPr>
        <w:rPr>
          <w:i/>
        </w:rPr>
      </w:pPr>
      <w:r>
        <w:rPr>
          <w:i/>
        </w:rPr>
        <w:t xml:space="preserve">         </w:t>
      </w:r>
      <w:r w:rsidR="009F684D" w:rsidRPr="00381E09">
        <w:rPr>
          <w:i/>
        </w:rPr>
        <w:t>(2) Nem lehet helyi népszavazást tartani</w:t>
      </w:r>
    </w:p>
    <w:p w:rsidR="009F684D" w:rsidRPr="00381E09" w:rsidRDefault="009F684D" w:rsidP="00766A39">
      <w:pPr>
        <w:ind w:left="1560" w:hanging="567"/>
        <w:rPr>
          <w:i/>
        </w:rPr>
      </w:pPr>
      <w:r w:rsidRPr="00381E09">
        <w:rPr>
          <w:i/>
        </w:rPr>
        <w:t xml:space="preserve">     a) a költségvetésről és a zárszámadásról,</w:t>
      </w:r>
    </w:p>
    <w:p w:rsidR="009F684D" w:rsidRPr="00381E09" w:rsidRDefault="009F684D" w:rsidP="00766A39">
      <w:pPr>
        <w:ind w:left="1560" w:hanging="567"/>
        <w:rPr>
          <w:i/>
        </w:rPr>
      </w:pPr>
      <w:r w:rsidRPr="00381E09">
        <w:rPr>
          <w:i/>
        </w:rPr>
        <w:t xml:space="preserve">     b) a helyi adókról,</w:t>
      </w:r>
    </w:p>
    <w:p w:rsidR="009F684D" w:rsidRPr="00381E09" w:rsidRDefault="009F684D" w:rsidP="00766A39">
      <w:pPr>
        <w:ind w:left="1560" w:hanging="567"/>
        <w:rPr>
          <w:i/>
        </w:rPr>
      </w:pPr>
      <w:r w:rsidRPr="00381E09">
        <w:rPr>
          <w:i/>
        </w:rPr>
        <w:t xml:space="preserve">     c) a képviselő-testület hatáskörébe tartozó személyi és szervezetalakítási kérdésről,</w:t>
      </w:r>
    </w:p>
    <w:p w:rsidR="009F684D" w:rsidRDefault="009F684D" w:rsidP="00766A39">
      <w:pPr>
        <w:ind w:left="1560" w:hanging="567"/>
        <w:rPr>
          <w:i/>
        </w:rPr>
      </w:pPr>
      <w:r w:rsidRPr="00381E09">
        <w:rPr>
          <w:i/>
        </w:rPr>
        <w:t xml:space="preserve">     d) a képviselő-testület feloszlatásának a kimondásáról.</w:t>
      </w:r>
    </w:p>
    <w:p w:rsidR="00766A39" w:rsidRPr="00381E09" w:rsidRDefault="00766A39" w:rsidP="00766A39">
      <w:pPr>
        <w:ind w:left="1560" w:hanging="567"/>
        <w:rPr>
          <w:i/>
        </w:rPr>
      </w:pPr>
    </w:p>
    <w:p w:rsidR="009F684D" w:rsidRDefault="009F684D" w:rsidP="00766A39">
      <w:pPr>
        <w:ind w:left="567" w:hanging="567"/>
        <w:rPr>
          <w:i/>
        </w:rPr>
      </w:pPr>
      <w:r w:rsidRPr="00381E09">
        <w:rPr>
          <w:i/>
        </w:rPr>
        <w:t>33. § A képviselő-testület helyi népszavazást köteles elrendelni abban a kérdésben, amelyben törvény vagy önkormányzati rendelet helyi népszavazás megtartását írja elő.</w:t>
      </w:r>
    </w:p>
    <w:p w:rsidR="00766A39" w:rsidRPr="00381E09" w:rsidRDefault="00766A39" w:rsidP="00766A39">
      <w:pPr>
        <w:ind w:left="567" w:hanging="567"/>
        <w:rPr>
          <w:i/>
        </w:rPr>
      </w:pPr>
    </w:p>
    <w:p w:rsidR="009F684D" w:rsidRPr="00381E09" w:rsidRDefault="009F684D" w:rsidP="009F684D">
      <w:pPr>
        <w:rPr>
          <w:i/>
        </w:rPr>
      </w:pPr>
      <w:r w:rsidRPr="00381E09">
        <w:rPr>
          <w:i/>
        </w:rPr>
        <w:t>34. § (1) Helyi népszavazást kezdeményezhet</w:t>
      </w:r>
    </w:p>
    <w:p w:rsidR="009F684D" w:rsidRPr="00381E09" w:rsidRDefault="009F684D" w:rsidP="00766A39">
      <w:pPr>
        <w:ind w:left="993"/>
        <w:rPr>
          <w:i/>
        </w:rPr>
      </w:pPr>
      <w:r w:rsidRPr="00381E09">
        <w:rPr>
          <w:i/>
        </w:rPr>
        <w:t xml:space="preserve">     a) a képviselő-testület tagjainak legalább egynegyede,</w:t>
      </w:r>
    </w:p>
    <w:p w:rsidR="009F684D" w:rsidRPr="00381E09" w:rsidRDefault="009F684D" w:rsidP="00766A39">
      <w:pPr>
        <w:ind w:left="993"/>
        <w:rPr>
          <w:i/>
        </w:rPr>
      </w:pPr>
      <w:r w:rsidRPr="00381E09">
        <w:rPr>
          <w:i/>
        </w:rPr>
        <w:t xml:space="preserve">     b) a képviselő-testület bizottsága,</w:t>
      </w:r>
    </w:p>
    <w:p w:rsidR="009F684D" w:rsidRDefault="009F684D" w:rsidP="00766A39">
      <w:pPr>
        <w:ind w:left="993" w:hanging="567"/>
        <w:rPr>
          <w:i/>
        </w:rPr>
      </w:pPr>
      <w:r w:rsidRPr="00381E09">
        <w:rPr>
          <w:i/>
        </w:rPr>
        <w:lastRenderedPageBreak/>
        <w:t xml:space="preserve">     c) az önkormányzati rendeletben meghatározott számú választópolgár, ami nem lehet kevesebb a választópolgárok tíz százalékánál, és nem lehet több a választópolgárok huszonöt százalékánál.</w:t>
      </w:r>
    </w:p>
    <w:p w:rsidR="00766A39" w:rsidRPr="00381E09" w:rsidRDefault="00766A39" w:rsidP="00766A39">
      <w:pPr>
        <w:ind w:left="993" w:hanging="567"/>
        <w:rPr>
          <w:i/>
        </w:rPr>
      </w:pPr>
    </w:p>
    <w:p w:rsidR="009F684D" w:rsidRPr="00381E09" w:rsidRDefault="009F684D" w:rsidP="00766A39">
      <w:pPr>
        <w:ind w:left="851" w:hanging="425"/>
        <w:rPr>
          <w:i/>
        </w:rPr>
      </w:pPr>
      <w:r w:rsidRPr="00381E09">
        <w:rPr>
          <w:i/>
        </w:rPr>
        <w:t>(2) A képviselő-testület köteles elrendelni a helyi népszavazást, ha azt az önkormányzati rendeletében meghatározott számú választópolgár kezdeményezte.”</w:t>
      </w:r>
    </w:p>
    <w:p w:rsidR="009F684D" w:rsidRPr="00381E09" w:rsidRDefault="009F684D" w:rsidP="009F684D">
      <w:pPr>
        <w:rPr>
          <w:i/>
        </w:rPr>
      </w:pPr>
    </w:p>
    <w:p w:rsidR="009F684D" w:rsidRPr="00766A39" w:rsidRDefault="009F684D" w:rsidP="009F684D">
      <w:r>
        <w:t xml:space="preserve">Az Nsztv. 59-60. §-ai szabályozzák a helyi </w:t>
      </w:r>
      <w:r w:rsidRPr="00766A39">
        <w:t>népszavazás kötőerejét:</w:t>
      </w:r>
    </w:p>
    <w:p w:rsidR="00766A39" w:rsidRDefault="00766A39" w:rsidP="009F684D"/>
    <w:p w:rsidR="009F684D" w:rsidRDefault="009F684D" w:rsidP="00766A39">
      <w:pPr>
        <w:ind w:left="851" w:hanging="851"/>
        <w:rPr>
          <w:i/>
        </w:rPr>
      </w:pPr>
      <w:r w:rsidRPr="00381E09">
        <w:rPr>
          <w:i/>
        </w:rPr>
        <w:t>„ 59. § A helyi népszavazás érvényes, ha a választópolgárok több mint fele érvényesen szavazott, és eredményes, ha az érvényesen szavazó választópolgárok több mint fele a megfogalmazott kérdésre azonos választ adott.</w:t>
      </w:r>
    </w:p>
    <w:p w:rsidR="00766A39" w:rsidRPr="00381E09" w:rsidRDefault="00766A39" w:rsidP="00766A39">
      <w:pPr>
        <w:ind w:left="851" w:hanging="851"/>
        <w:rPr>
          <w:i/>
        </w:rPr>
      </w:pPr>
    </w:p>
    <w:p w:rsidR="009F684D" w:rsidRDefault="009F684D" w:rsidP="00766A39">
      <w:pPr>
        <w:ind w:left="851" w:hanging="851"/>
        <w:rPr>
          <w:i/>
        </w:rPr>
      </w:pPr>
      <w:r w:rsidRPr="00381E09">
        <w:rPr>
          <w:i/>
        </w:rPr>
        <w:t xml:space="preserve">60. § </w:t>
      </w:r>
      <w:r w:rsidR="00766A39">
        <w:rPr>
          <w:i/>
        </w:rPr>
        <w:t xml:space="preserve">(1) </w:t>
      </w:r>
      <w:r w:rsidRPr="00381E09">
        <w:rPr>
          <w:i/>
        </w:rPr>
        <w:t>A képviselő-testület – ha a helyi népszavazás döntési kötelezettséget keletkeztet – köteles a helyi népszavazás napjától számított száznyolcvan napon belül az érvényes és eredményes helyi népszavazás döntésének megfelelő rendeletet megalkotni vagy határozatot meghozni.</w:t>
      </w:r>
    </w:p>
    <w:p w:rsidR="00766A39" w:rsidRPr="00381E09" w:rsidRDefault="00766A39" w:rsidP="00766A39">
      <w:pPr>
        <w:ind w:left="851" w:hanging="851"/>
        <w:rPr>
          <w:i/>
        </w:rPr>
      </w:pPr>
    </w:p>
    <w:p w:rsidR="009F684D" w:rsidRPr="00381E09" w:rsidRDefault="009F684D" w:rsidP="00766A39">
      <w:pPr>
        <w:ind w:left="851" w:hanging="284"/>
        <w:rPr>
          <w:i/>
        </w:rPr>
      </w:pPr>
      <w:r w:rsidRPr="00381E09">
        <w:rPr>
          <w:i/>
        </w:rPr>
        <w:t>(2) Az érvényes és eredményes helyi népszavazással hozott döntés a képviselő-testületre a helyi népszavazás napjától – ha a helyi népszavazás rendeletalkotási kötelezettséget keletkeztet, a rendelet kihirdetésétől- számított egy évig kötelező.”</w:t>
      </w:r>
    </w:p>
    <w:p w:rsidR="009F684D" w:rsidRDefault="009F684D" w:rsidP="009F684D">
      <w:pPr>
        <w:jc w:val="both"/>
        <w:rPr>
          <w:i/>
        </w:rPr>
      </w:pPr>
    </w:p>
    <w:p w:rsidR="009F684D" w:rsidRPr="00766A39" w:rsidRDefault="009F684D" w:rsidP="009F684D">
      <w:pPr>
        <w:jc w:val="both"/>
      </w:pPr>
      <w:r w:rsidRPr="00766A39">
        <w:t>Fentiek miatt a Szervezeti és Működési Szabályzat érintett rendelkezéseit hatályon kívül kell helyezni, és új rendelet kell alkotni.</w:t>
      </w:r>
      <w:r w:rsidR="006B01D6">
        <w:t xml:space="preserve"> A helyi népszavazás kezdeményezéséhez szükséges választópolgárok számát a Szervezeti és Működési Szabályzatban eddig is szereplő 20 %-ban javasoljuk meghatározni.</w:t>
      </w:r>
    </w:p>
    <w:p w:rsidR="009F684D" w:rsidRDefault="009F684D" w:rsidP="009F684D">
      <w:pPr>
        <w:jc w:val="center"/>
      </w:pPr>
    </w:p>
    <w:p w:rsidR="009F684D" w:rsidRPr="00766A39" w:rsidRDefault="009F684D" w:rsidP="009F684D">
      <w:pPr>
        <w:jc w:val="center"/>
        <w:rPr>
          <w:b/>
        </w:rPr>
      </w:pPr>
      <w:r w:rsidRPr="00766A39">
        <w:rPr>
          <w:b/>
        </w:rPr>
        <w:t>Részletes indokolás</w:t>
      </w:r>
    </w:p>
    <w:p w:rsidR="009F684D" w:rsidRDefault="009F684D" w:rsidP="009F684D">
      <w:pPr>
        <w:jc w:val="center"/>
      </w:pPr>
    </w:p>
    <w:p w:rsidR="009F684D" w:rsidRPr="00766A39" w:rsidRDefault="009F684D" w:rsidP="009F684D">
      <w:pPr>
        <w:pStyle w:val="Listaszerbekezds"/>
        <w:numPr>
          <w:ilvl w:val="0"/>
          <w:numId w:val="2"/>
        </w:numPr>
        <w:jc w:val="center"/>
        <w:rPr>
          <w:rFonts w:ascii="Arial" w:hAnsi="Arial" w:cs="Arial"/>
        </w:rPr>
      </w:pPr>
      <w:r w:rsidRPr="00766A39">
        <w:rPr>
          <w:rFonts w:ascii="Arial" w:hAnsi="Arial" w:cs="Arial"/>
        </w:rPr>
        <w:t>§-hoz</w:t>
      </w:r>
    </w:p>
    <w:p w:rsidR="009F684D" w:rsidRPr="00766A39" w:rsidRDefault="009F684D" w:rsidP="009F684D">
      <w:pPr>
        <w:jc w:val="center"/>
        <w:rPr>
          <w:rFonts w:cs="Arial"/>
        </w:rPr>
      </w:pPr>
    </w:p>
    <w:p w:rsidR="009F684D" w:rsidRPr="00766A39" w:rsidRDefault="009F684D" w:rsidP="00396DD5">
      <w:pPr>
        <w:jc w:val="both"/>
        <w:rPr>
          <w:rFonts w:cs="Arial"/>
        </w:rPr>
      </w:pPr>
      <w:r w:rsidRPr="00766A39">
        <w:rPr>
          <w:rFonts w:cs="Arial"/>
        </w:rPr>
        <w:t>A helyi népszavazás kezdeményezéséhez szükséges választópolgárok számát határozza meg.</w:t>
      </w:r>
    </w:p>
    <w:p w:rsidR="009F684D" w:rsidRPr="00766A39" w:rsidRDefault="009F684D" w:rsidP="009F684D">
      <w:pPr>
        <w:rPr>
          <w:rFonts w:cs="Arial"/>
        </w:rPr>
      </w:pPr>
    </w:p>
    <w:p w:rsidR="009F684D" w:rsidRPr="00766A39" w:rsidRDefault="009F684D" w:rsidP="009F684D">
      <w:pPr>
        <w:pStyle w:val="Listaszerbekezds"/>
        <w:numPr>
          <w:ilvl w:val="0"/>
          <w:numId w:val="2"/>
        </w:numPr>
        <w:jc w:val="center"/>
        <w:rPr>
          <w:rFonts w:ascii="Arial" w:hAnsi="Arial" w:cs="Arial"/>
        </w:rPr>
      </w:pPr>
      <w:r w:rsidRPr="00766A39">
        <w:rPr>
          <w:rFonts w:ascii="Arial" w:hAnsi="Arial" w:cs="Arial"/>
        </w:rPr>
        <w:t xml:space="preserve">§-hoz </w:t>
      </w:r>
    </w:p>
    <w:p w:rsidR="009F684D" w:rsidRPr="00766A39" w:rsidRDefault="009F684D" w:rsidP="009F684D">
      <w:pPr>
        <w:rPr>
          <w:rFonts w:cs="Arial"/>
        </w:rPr>
      </w:pPr>
      <w:r w:rsidRPr="00766A39">
        <w:rPr>
          <w:rFonts w:cs="Arial"/>
        </w:rPr>
        <w:t>A hatályba lépésről rendelkezik.</w:t>
      </w:r>
    </w:p>
    <w:p w:rsidR="009F684D" w:rsidRPr="00766A39" w:rsidRDefault="009F684D" w:rsidP="009F684D">
      <w:pPr>
        <w:ind w:left="360"/>
        <w:rPr>
          <w:rFonts w:cs="Arial"/>
        </w:rPr>
      </w:pPr>
    </w:p>
    <w:p w:rsidR="009F684D" w:rsidRPr="00766A39" w:rsidRDefault="009F684D" w:rsidP="009F684D">
      <w:pPr>
        <w:pStyle w:val="Listaszerbekezds"/>
        <w:numPr>
          <w:ilvl w:val="0"/>
          <w:numId w:val="2"/>
        </w:numPr>
        <w:jc w:val="center"/>
        <w:rPr>
          <w:rFonts w:ascii="Arial" w:hAnsi="Arial" w:cs="Arial"/>
        </w:rPr>
      </w:pPr>
      <w:r w:rsidRPr="00766A39">
        <w:rPr>
          <w:rFonts w:ascii="Arial" w:hAnsi="Arial" w:cs="Arial"/>
        </w:rPr>
        <w:t>§-hoz</w:t>
      </w:r>
    </w:p>
    <w:p w:rsidR="009F684D" w:rsidRDefault="009F684D" w:rsidP="009F684D">
      <w:pPr>
        <w:pStyle w:val="Listaszerbekezds"/>
      </w:pPr>
    </w:p>
    <w:p w:rsidR="009F684D" w:rsidRDefault="009F684D" w:rsidP="009F684D">
      <w:r>
        <w:t>Hatályon kívül helyező rendelkezéseket tartalmaz.</w:t>
      </w:r>
    </w:p>
    <w:p w:rsidR="009F684D" w:rsidRDefault="009F684D" w:rsidP="009F684D"/>
    <w:p w:rsidR="009F684D" w:rsidRDefault="00766A39" w:rsidP="00151435">
      <w:pPr>
        <w:jc w:val="both"/>
      </w:pPr>
      <w:r>
        <w:t>Berhida, 2017. szeptember 1</w:t>
      </w:r>
      <w:r w:rsidR="0006133E">
        <w:t>3</w:t>
      </w:r>
      <w:r>
        <w:t>.</w:t>
      </w:r>
    </w:p>
    <w:p w:rsidR="00766A39" w:rsidRDefault="00766A39" w:rsidP="001514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6A39" w:rsidRDefault="00766A39" w:rsidP="00766A39">
      <w:pPr>
        <w:ind w:left="5664" w:firstLine="708"/>
        <w:jc w:val="both"/>
      </w:pPr>
      <w:r>
        <w:t>Pergő Margit sk.</w:t>
      </w:r>
    </w:p>
    <w:p w:rsidR="00766A39" w:rsidRDefault="00766A39" w:rsidP="001514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polgármester</w:t>
      </w:r>
    </w:p>
    <w:sectPr w:rsidR="00766A39" w:rsidSect="00E16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F10CC5"/>
    <w:multiLevelType w:val="hybridMultilevel"/>
    <w:tmpl w:val="A148E5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435"/>
    <w:rsid w:val="0006133E"/>
    <w:rsid w:val="00103978"/>
    <w:rsid w:val="00151435"/>
    <w:rsid w:val="002D634E"/>
    <w:rsid w:val="00396DD5"/>
    <w:rsid w:val="006B01D6"/>
    <w:rsid w:val="00766A39"/>
    <w:rsid w:val="008B04A9"/>
    <w:rsid w:val="008D3F34"/>
    <w:rsid w:val="009F684D"/>
    <w:rsid w:val="00CD551C"/>
    <w:rsid w:val="00E16385"/>
    <w:rsid w:val="00ED6BB6"/>
    <w:rsid w:val="00F9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195B3C86-80C8-49FF-8482-5A873D6A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D551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F684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B45E1-C012-4A9C-B7E2-A9BB2D4C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2017-09-13T12:37:00Z</dcterms:created>
  <dcterms:modified xsi:type="dcterms:W3CDTF">2017-09-13T12:37:00Z</dcterms:modified>
</cp:coreProperties>
</file>